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9"/>
          <w:rFonts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听说过很多次，从未做过，明天有事没法给小孩做饭，今天就想着给他们做点他们喜欢的。</w:t>
      </w:r>
    </w:p>
    <w:p>
      <w:pPr>
        <w:pStyle w:val="3"/>
        <w:keepNext w:val="0"/>
        <w:keepLines w:val="0"/>
        <w:widowControl/>
        <w:suppressLineNumbers w:val="0"/>
        <w:pBdr>
          <w:top w:val="single" w:color="EEEEEE" w:sz="6" w:space="0"/>
          <w:left w:val="none" w:color="auto" w:sz="0" w:space="0"/>
          <w:bottom w:val="none" w:color="auto" w:sz="0" w:space="0"/>
          <w:right w:val="single" w:color="EEEEEE" w:sz="6" w:space="0"/>
        </w:pBdr>
        <w:shd w:val="clear" w:fill="F7F9F8"/>
        <w:spacing w:before="0" w:beforeAutospacing="0" w:after="0" w:afterAutospacing="0" w:line="651" w:lineRule="atLeast"/>
        <w:ind w:left="0" w:right="225" w:firstLine="0"/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9F8"/>
        </w:rPr>
        <w:t>可乐鸡翅的食材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鸡翅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7-10个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可乐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1罐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老抽或生抽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适量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蒜头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3-4瓣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0" w:afterAutospacing="0" w:line="347" w:lineRule="atLeast"/>
        <w:ind w:left="0" w:right="0" w:firstLine="0"/>
        <w:rPr>
          <w:rFonts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可乐鸡翅的做法步骤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1905000" cy="1905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洗干净，用滚水烫下，可加几粒花椒或料酒去味，然后把水沥干，用老抽腌5分钟左右，锅里放少许油，放蒜，辣椒，花椒炒香，放腌过的鸡翅两面煎黄，小火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2.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1905000" cy="19050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放可乐和酱，盖过鸡翅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3.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1905000" cy="190500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汁干装盘，放点葱花和芝麻。可食，有点甜。灯光问题照出来有点红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0" w:afterAutospacing="0" w:line="347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制作小贴士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8" w:lineRule="atLeast"/>
        <w:ind w:left="30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喜欢辣的可放点辣椒，少点可乐，我们家的爱吃香辣的菜，这个做出来后没预期中的好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794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培训加盟地址：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武汉分校：武汉市洪山区珞瑜路马家庄446号湖北省人力资源大厦5楼整层（武汉体育学院对面）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长沙分校：长沙市开福区芙蓉中路502号长远大厦北座15楼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西安分校：西安市经济技术开发区未央路169号银池.品智天下B座12楼（常青二路与未央路十字东北角工商银行后面）</w:t>
    </w:r>
  </w:p>
  <w:p>
    <w:pPr>
      <w:pStyle w:val="5"/>
      <w:rPr>
        <w:rFonts w:hint="eastAsia"/>
        <w:lang w:val="en-US" w:eastAsia="zh-CN"/>
      </w:rPr>
    </w:pPr>
    <w:r>
      <w:rPr>
        <w:rFonts w:hint="eastAsia"/>
        <w:lang w:eastAsia="zh-CN"/>
      </w:rPr>
      <w:t>报名咨询电话：武汉：400-658-0565</w:t>
    </w:r>
    <w:r>
      <w:rPr>
        <w:rFonts w:hint="eastAsia"/>
        <w:lang w:val="en-US" w:eastAsia="zh-CN"/>
      </w:rPr>
      <w:t xml:space="preserve">    长沙：400-078-9338    西安：400-999-0461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40" w:lineRule="auto"/>
      <w:ind w:firstLine="1962" w:firstLineChars="700"/>
      <w:jc w:val="left"/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</w:pPr>
    <w:r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  <w:drawing>
        <wp:inline distT="0" distB="0" distL="114300" distR="114300">
          <wp:extent cx="403860" cy="403860"/>
          <wp:effectExtent l="0" t="0" r="15240" b="15240"/>
          <wp:docPr id="13" name="图片 13" descr="英佳尔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 descr="英佳尔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86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华文新魏" w:hAnsi="华文新魏" w:eastAsia="华文新魏" w:cs="华文新魏"/>
        <w:b/>
        <w:bCs/>
        <w:sz w:val="28"/>
        <w:szCs w:val="28"/>
        <w:lang w:val="en-US" w:eastAsia="zh-CN"/>
      </w:rPr>
      <w:t xml:space="preserve">   </w:t>
    </w:r>
    <w:r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  <w:t>武汉英佳尔餐饮技术培训学校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6B6A3A"/>
    <w:multiLevelType w:val="singleLevel"/>
    <w:tmpl w:val="B86B6A3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0230F9"/>
    <w:rsid w:val="1148112F"/>
    <w:rsid w:val="23A52F5F"/>
    <w:rsid w:val="311B7381"/>
    <w:rsid w:val="37FD1F5E"/>
    <w:rsid w:val="65E46145"/>
    <w:rsid w:val="68B37E5E"/>
    <w:rsid w:val="6E274A56"/>
    <w:rsid w:val="76C021D1"/>
    <w:rsid w:val="78517CF4"/>
    <w:rsid w:val="79F402F2"/>
    <w:rsid w:val="79F4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mphasis"/>
    <w:basedOn w:val="8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我为JAY狂</cp:lastModifiedBy>
  <dcterms:modified xsi:type="dcterms:W3CDTF">2018-09-11T06:48:06Z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